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F8" w:rsidRPr="00FB36F8" w:rsidRDefault="00FB36F8" w:rsidP="00FB36F8">
      <w:pPr>
        <w:pStyle w:val="Default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FB36F8">
        <w:rPr>
          <w:b/>
          <w:bCs/>
          <w:sz w:val="28"/>
          <w:szCs w:val="28"/>
        </w:rPr>
        <w:t>Общие методические указания по изучению дисциплины и выполнению самостоятельных работ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Дисциплина имеет целью формирование у специалистов знаний теоретических и методических основ в области антикоррупционного законодательства и политик и в Российской Федерации, способствовать приобретению систематизированных знаний и практических умений для работы с антикоррупционным законодательством РФ, регулирующим механизм организации борьбы с коррупцией как на </w:t>
      </w:r>
      <w:proofErr w:type="gramStart"/>
      <w:r w:rsidRPr="00FB36F8">
        <w:rPr>
          <w:sz w:val="28"/>
          <w:szCs w:val="28"/>
        </w:rPr>
        <w:t>микроуровне</w:t>
      </w:r>
      <w:proofErr w:type="gramEnd"/>
      <w:r w:rsidRPr="00FB36F8">
        <w:rPr>
          <w:sz w:val="28"/>
          <w:szCs w:val="28"/>
        </w:rPr>
        <w:t xml:space="preserve"> так и на федеральном уровне. Цель дисциплины познакомить слушателей с классическими и современными подходами к организации антикоррупционной деятельности, а также приобрести необходимые навыки для обеспечения в организации безопасности на всех этапах работы.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результате изучения дисциплины специалист должен решать следующие профессиональные задачи: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в области расчетно-экономической, проектно-экономической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формирование системы качественных и количественных критериев экономической безопасности, индикаторов порогового или критического состояния экономических систем и объектов;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подготовка исходных данных для проведения расчетов экономических и социально-экономических показателей, характеризующих деятельность хозяйствующих субъектов;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проведение расчетов экономических и социально-экономических показателей на основе типовых </w:t>
      </w:r>
      <w:proofErr w:type="gramStart"/>
      <w:r w:rsidRPr="00FB36F8">
        <w:rPr>
          <w:sz w:val="28"/>
          <w:szCs w:val="28"/>
        </w:rPr>
        <w:t>методик</w:t>
      </w:r>
      <w:proofErr w:type="gramEnd"/>
      <w:r w:rsidRPr="00FB36F8">
        <w:rPr>
          <w:sz w:val="28"/>
          <w:szCs w:val="28"/>
        </w:rPr>
        <w:t xml:space="preserve"> с учетом действующей нормативно-правовой базы, разработка и обоснование системы экономических и социально-экономических показателей, характеризующих деятельность хозяйствующих субъектов;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разработка экономических разделов планов предприятий, учреждений, организаций;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lastRenderedPageBreak/>
        <w:t xml:space="preserve"> подготовка заданий и разработка проектных решений, методических и нормативных документов;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области правоохранительной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обеспечение законности и правопорядка, экономической безопасности общества, государства, личности и иных субъектов экономической деятельности;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защита частной, государственной, муниципальной и иных форм собственности;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оказание помощи физическим и юридическим лицам в защите их прав и законных интересов; создание условий и обеспечение гарантий для предпринимательской активности;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реализация мер, обеспечивающих нейтрализацию факторов, способных дестабилизировать экономическую ситуацию;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профилактика, предупреждение, пресечение, выявление и раскрытие преступлений и иных правонарушений в сфере экономики;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области контрольно-ревизионной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контроль формирования и исполнения бюджетов бюджетной системы Российской Федерации, бюджетов государственных внебюджетных фондов, бюджетных смет, предупреждение, выявление и пресечение нарушений при формировании и использовании государственных и муниципальных ресурсов;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оценка эффективности систем внутреннего контроля и аудита в государственных и муниципальных органах, предприятиях, организациях и учреждениях различных форм собственности;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в области информационно-аналитической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поиск и оценка источников информации, анализ данных, необходимых для проведения экономических расчетов;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мониторинг текущего экономического и финансового состояния хозяйствующих субъектов на предмет надежности ресурсного потенциала, стабильности и устойчивости их деятельности;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lastRenderedPageBreak/>
        <w:t xml:space="preserve"> мониторинг </w:t>
      </w:r>
      <w:proofErr w:type="gramStart"/>
      <w:r w:rsidRPr="00FB36F8">
        <w:rPr>
          <w:sz w:val="28"/>
          <w:szCs w:val="28"/>
        </w:rPr>
        <w:t>экономических процессов</w:t>
      </w:r>
      <w:proofErr w:type="gramEnd"/>
      <w:r w:rsidRPr="00FB36F8">
        <w:rPr>
          <w:sz w:val="28"/>
          <w:szCs w:val="28"/>
        </w:rPr>
        <w:t xml:space="preserve">, сбор, анализ и оценка информации, имеющей значение для обеспечения экономической безопасности; выявление экономических рисков и угроз экономической безопасности;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обработка массивов статистических данных, экономических показателей, характеризующих социально-экономические процессы в соответствии с поставленной задачей, анализ, интерпретация, оценка полученных результатов и обоснование выводов;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оценка экономической эффективности проектов; моделирование </w:t>
      </w:r>
      <w:proofErr w:type="gramStart"/>
      <w:r w:rsidRPr="00FB36F8">
        <w:rPr>
          <w:sz w:val="28"/>
          <w:szCs w:val="28"/>
        </w:rPr>
        <w:t>экономических процессов</w:t>
      </w:r>
      <w:proofErr w:type="gramEnd"/>
      <w:r w:rsidRPr="00FB36F8">
        <w:rPr>
          <w:sz w:val="28"/>
          <w:szCs w:val="28"/>
        </w:rPr>
        <w:t xml:space="preserve"> в целях анализа и прогнозирования угроз экономической безопасности;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информационно-аналитическое обеспечение предупреждения, выявления, пресечения, раскрытия и расследования экономических и налоговых преступлений;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мониторинг взаимосвязи </w:t>
      </w:r>
      <w:proofErr w:type="gramStart"/>
      <w:r w:rsidRPr="00FB36F8">
        <w:rPr>
          <w:sz w:val="28"/>
          <w:szCs w:val="28"/>
        </w:rPr>
        <w:t>экономических процессов</w:t>
      </w:r>
      <w:proofErr w:type="gramEnd"/>
      <w:r w:rsidRPr="00FB36F8">
        <w:rPr>
          <w:sz w:val="28"/>
          <w:szCs w:val="28"/>
        </w:rPr>
        <w:t xml:space="preserve"> и динамики правонарушений и преступлений;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в области экспертно-консультационной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производство судебных экономических экспертиз;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производство исследований по заданиям правоохранительных органов и других субъектов правоприменительной деятельности;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экспертная оценка финансово-хозяйственной деятельности предприятия, организации, учреждения с целью определения сложившейся финансовой ситуации;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оценка факторов риска, способных создавать социально-экономические ситуации критического характера; прогноз возможных чрезвычайных социально-экономических ситуаций, разработка и осуществление мероприятий по их предотвращению или смягчению;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оценка возможных экономических потерь в случае нарушения экономической и финансовой безопасности и определение необходимых компенсационных резервов;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экономическая экспертиза нормативных правовых актов;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lastRenderedPageBreak/>
        <w:t xml:space="preserve"> разработка методических рекомендаций по обеспечению экономической безопасности бизнеса;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консультирование по вопросам выявления потенциальных и реальных угроз экономической безопасности;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области организационно-управленческой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организация работы малых коллективов и групп исполнителей в процессе решения конкретных профессиональных задач;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области научно-исследовательской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проведение прикладных научных исследований в соответствии с профилем своей профессиональной деятельности;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в области педагогической деятельности: </w:t>
      </w:r>
    </w:p>
    <w:p w:rsidR="00FB36F8" w:rsidRPr="00FB36F8" w:rsidRDefault="00FB36F8" w:rsidP="00FB36F8">
      <w:pPr>
        <w:pStyle w:val="Default"/>
        <w:spacing w:line="360" w:lineRule="auto"/>
        <w:jc w:val="both"/>
        <w:rPr>
          <w:sz w:val="28"/>
          <w:szCs w:val="28"/>
        </w:rPr>
      </w:pPr>
      <w:r w:rsidRPr="00FB36F8">
        <w:rPr>
          <w:sz w:val="28"/>
          <w:szCs w:val="28"/>
        </w:rPr>
        <w:t xml:space="preserve"> преподавание экономических дисциплин в общеобразовательных учреждениях, образовательных учреждениях начального профессионального, среднего профессионального, высшего профессионального и дополнительного образования. </w:t>
      </w:r>
    </w:p>
    <w:p w:rsidR="00E74DB5" w:rsidRPr="00FB36F8" w:rsidRDefault="00FB36F8" w:rsidP="00FB3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6F8">
        <w:rPr>
          <w:rFonts w:ascii="Times New Roman" w:hAnsi="Times New Roman" w:cs="Times New Roman"/>
          <w:sz w:val="28"/>
          <w:szCs w:val="28"/>
        </w:rPr>
        <w:t>В результате освоения дисциплины должны быть сформированы следующие компетенции: способность совершенствовать и развивать свой интеллектуальный и общекультурный уровень; способность самостоятельно приобретать и использовать в практической деятельности новые знания и умения, включая новые области знаний, непосредственно не связанные со сферой деятельности; способность принимать организационно-управленческие решения и готов нести за них ответственность, в том числе в нестандартных ситуациях;</w:t>
      </w:r>
      <w:proofErr w:type="gramEnd"/>
      <w:r w:rsidRPr="00FB36F8">
        <w:rPr>
          <w:rFonts w:ascii="Times New Roman" w:hAnsi="Times New Roman" w:cs="Times New Roman"/>
          <w:sz w:val="28"/>
          <w:szCs w:val="28"/>
        </w:rPr>
        <w:t xml:space="preserve"> способность обосновывать актуальность, теоретическую и практическую значимость избранной темы научного исследования; способностью разрабатывать стратегии поведения экономических агентов на различных рынках; способность анализировать и использовать различные источники информации для проведения экономических расчетов; способность разрабатывать варианты управленческих решений и обосновывать их выбор на основе критериев социально-экономической эффективности.</w:t>
      </w:r>
    </w:p>
    <w:sectPr w:rsidR="00E74DB5" w:rsidRPr="00FB3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F8"/>
    <w:rsid w:val="00402E55"/>
    <w:rsid w:val="004D141E"/>
    <w:rsid w:val="00FB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36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36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Don-K</dc:creator>
  <cp:lastModifiedBy>Don-K</cp:lastModifiedBy>
  <cp:revision>1</cp:revision>
  <dcterms:created xsi:type="dcterms:W3CDTF">2021-11-16T06:02:00Z</dcterms:created>
  <dcterms:modified xsi:type="dcterms:W3CDTF">2021-11-16T06:04:00Z</dcterms:modified>
</cp:coreProperties>
</file>